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CAA" w:rsidRPr="00A519CD" w:rsidRDefault="00B17512" w:rsidP="00B175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9CD">
        <w:rPr>
          <w:rFonts w:ascii="Times New Roman" w:hAnsi="Times New Roman" w:cs="Times New Roman"/>
          <w:b/>
          <w:sz w:val="28"/>
          <w:szCs w:val="28"/>
        </w:rPr>
        <w:t>Экзаменационные вопросы по дисциплине «Молочное дело» для специальности 5В080200-Технология производства продуктов животноводства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A519CD">
        <w:rPr>
          <w:color w:val="000000"/>
          <w:spacing w:val="1"/>
          <w:sz w:val="28"/>
          <w:szCs w:val="28"/>
        </w:rPr>
        <w:t xml:space="preserve">Современное состояние молочной промышленности в Республике   Казахстан 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bookmarkStart w:id="0" w:name="_GoBack"/>
      <w:bookmarkEnd w:id="0"/>
      <w:r w:rsidRPr="00A519CD">
        <w:rPr>
          <w:color w:val="000000"/>
          <w:spacing w:val="1"/>
          <w:sz w:val="28"/>
          <w:szCs w:val="28"/>
        </w:rPr>
        <w:t>Техника безопасности и правила работы в лаборатории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Получение молока на  ферме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Определение кислотности молока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Факторы, влияющие на состав и свойства молока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Методика определения содержания  жира в молоке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Гигиена молока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Определение плотности молока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Классификация молочных продуктов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Определение степени чистоты молока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Технология кисломолочных напитков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Организация деятельности технохимической лаборатории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Роль молочнокислой микрофлоры в производстве молочных продуктов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Контроль натуральности и пастеризации молока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Технология производства масла методом сбивания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 xml:space="preserve">Определение </w:t>
      </w:r>
      <w:proofErr w:type="spellStart"/>
      <w:r w:rsidRPr="00A519CD">
        <w:rPr>
          <w:color w:val="000000"/>
          <w:spacing w:val="1"/>
          <w:sz w:val="28"/>
          <w:szCs w:val="28"/>
        </w:rPr>
        <w:t>термоустойчивости</w:t>
      </w:r>
      <w:proofErr w:type="spellEnd"/>
      <w:r w:rsidRPr="00A519CD">
        <w:rPr>
          <w:color w:val="000000"/>
          <w:spacing w:val="1"/>
          <w:sz w:val="28"/>
          <w:szCs w:val="28"/>
        </w:rPr>
        <w:t xml:space="preserve"> молока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Технология производства твердых сычужных сыров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.Пороки масла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Технология сгущенных молочных консервов с сахаром</w:t>
      </w:r>
    </w:p>
    <w:p w:rsidR="00B17512" w:rsidRPr="00A519CD" w:rsidRDefault="00B17512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Молочное оборудование и его размещение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Селекционно-племенная работа в молочном скотоводстве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.</w:t>
      </w:r>
      <w:proofErr w:type="spellStart"/>
      <w:r w:rsidRPr="00A519CD">
        <w:rPr>
          <w:color w:val="000000"/>
          <w:spacing w:val="1"/>
          <w:sz w:val="28"/>
          <w:szCs w:val="28"/>
        </w:rPr>
        <w:t>Сыропригодное</w:t>
      </w:r>
      <w:proofErr w:type="spellEnd"/>
      <w:r w:rsidRPr="00A519CD">
        <w:rPr>
          <w:color w:val="000000"/>
          <w:spacing w:val="1"/>
          <w:sz w:val="28"/>
          <w:szCs w:val="28"/>
        </w:rPr>
        <w:t xml:space="preserve"> молоко, требования предъявляемые к нему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Технология плавленых сыров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Сбор, транспортировка, приемка и обработка молока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Вторичные продукты переработки молока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proofErr w:type="gramStart"/>
      <w:r w:rsidRPr="00A519CD">
        <w:rPr>
          <w:color w:val="000000"/>
          <w:spacing w:val="1"/>
          <w:sz w:val="28"/>
          <w:szCs w:val="28"/>
        </w:rPr>
        <w:t>Болезни</w:t>
      </w:r>
      <w:proofErr w:type="gramEnd"/>
      <w:r w:rsidRPr="00A519CD">
        <w:rPr>
          <w:color w:val="000000"/>
          <w:spacing w:val="1"/>
          <w:sz w:val="28"/>
          <w:szCs w:val="28"/>
        </w:rPr>
        <w:t xml:space="preserve"> передающиеся человеку через молоко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Молочные фермы и их функции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tabs>
          <w:tab w:val="left" w:pos="3031"/>
        </w:tabs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Технология концентрированного сгущенного молока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Сепарирование молока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Продажа молока государству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Технология пастеризованного молока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tabs>
          <w:tab w:val="left" w:pos="1088"/>
        </w:tabs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Пороки сыра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Санитарная обработка оборудования и тары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Определение органолептических показателей молока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Пастеризация молока. Цель, виды.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proofErr w:type="spellStart"/>
      <w:r w:rsidRPr="00A519CD">
        <w:rPr>
          <w:color w:val="000000"/>
          <w:spacing w:val="1"/>
          <w:sz w:val="28"/>
          <w:szCs w:val="28"/>
        </w:rPr>
        <w:t>Сыропригодное</w:t>
      </w:r>
      <w:proofErr w:type="spellEnd"/>
      <w:r w:rsidRPr="00A519CD">
        <w:rPr>
          <w:color w:val="000000"/>
          <w:spacing w:val="1"/>
          <w:sz w:val="28"/>
          <w:szCs w:val="28"/>
        </w:rPr>
        <w:t xml:space="preserve"> молоко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Упаковка и маркировка молока и молочных продуктов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Гомогенизация молочного сырья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Учет в молочном деле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Оценка качества молочных консервов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Технология производства масла методом преобразования ВЖС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Методы выявления молока от больных животных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Значение холода  на молочных фермах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Отбор проб молока. Составление средних проб молока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Технология кисломолочных сыров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lastRenderedPageBreak/>
        <w:t>Химический состав молока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Санитарно-гигиенические условия получения молока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Заменители цельного молока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Бактериальные закваски</w:t>
      </w:r>
      <w:r w:rsidRPr="00A519CD">
        <w:rPr>
          <w:color w:val="000000"/>
          <w:spacing w:val="1"/>
          <w:sz w:val="28"/>
          <w:szCs w:val="28"/>
          <w:lang w:val="kk-KZ"/>
        </w:rPr>
        <w:t>,</w:t>
      </w:r>
      <w:r w:rsidRPr="00A519CD">
        <w:rPr>
          <w:color w:val="000000"/>
          <w:spacing w:val="1"/>
          <w:sz w:val="28"/>
          <w:szCs w:val="28"/>
        </w:rPr>
        <w:t xml:space="preserve"> применяемые в молочной промышленности.</w:t>
      </w:r>
    </w:p>
    <w:p w:rsidR="00711646" w:rsidRPr="00A519CD" w:rsidRDefault="00711646" w:rsidP="00711646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A519CD">
        <w:rPr>
          <w:color w:val="000000"/>
          <w:spacing w:val="1"/>
          <w:sz w:val="28"/>
          <w:szCs w:val="28"/>
        </w:rPr>
        <w:t>Стерилизация молока</w:t>
      </w:r>
    </w:p>
    <w:p w:rsidR="00711646" w:rsidRPr="00A519CD" w:rsidRDefault="00711646" w:rsidP="0071164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B17512" w:rsidRPr="00A519CD" w:rsidRDefault="005D1996" w:rsidP="005D199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19C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Составитель:                                                            </w:t>
      </w:r>
      <w:proofErr w:type="spellStart"/>
      <w:r w:rsidRPr="00A519CD">
        <w:rPr>
          <w:rFonts w:ascii="Times New Roman" w:hAnsi="Times New Roman" w:cs="Times New Roman"/>
          <w:color w:val="000000"/>
          <w:spacing w:val="1"/>
          <w:sz w:val="28"/>
          <w:szCs w:val="28"/>
        </w:rPr>
        <w:t>А.Досумова</w:t>
      </w:r>
      <w:proofErr w:type="spellEnd"/>
    </w:p>
    <w:sectPr w:rsidR="00B17512" w:rsidRPr="00A519CD" w:rsidSect="00B1751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67076"/>
    <w:multiLevelType w:val="hybridMultilevel"/>
    <w:tmpl w:val="60226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7512"/>
    <w:rsid w:val="005D1996"/>
    <w:rsid w:val="00711646"/>
    <w:rsid w:val="00A519CD"/>
    <w:rsid w:val="00B17512"/>
    <w:rsid w:val="00F31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6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5</cp:revision>
  <cp:lastPrinted>2017-04-16T18:05:00Z</cp:lastPrinted>
  <dcterms:created xsi:type="dcterms:W3CDTF">2015-12-09T15:56:00Z</dcterms:created>
  <dcterms:modified xsi:type="dcterms:W3CDTF">2017-04-16T18:05:00Z</dcterms:modified>
</cp:coreProperties>
</file>